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9D" w:rsidRPr="001B27C5" w:rsidRDefault="003F699D" w:rsidP="003F699D">
      <w:pPr>
        <w:spacing w:after="0" w:line="240" w:lineRule="auto"/>
        <w:jc w:val="center"/>
        <w:rPr>
          <w:rFonts w:ascii="Engravers MT" w:eastAsia="Times New Roman" w:hAnsi="Engravers MT" w:cs="Times New Roman"/>
          <w:spacing w:val="28"/>
          <w:sz w:val="36"/>
          <w:szCs w:val="18"/>
          <w:highlight w:val="lightGray"/>
        </w:rPr>
      </w:pPr>
      <w:r w:rsidRPr="001B27C5">
        <w:rPr>
          <w:rFonts w:ascii="Engravers MT" w:eastAsia="Times New Roman" w:hAnsi="Engravers MT" w:cs="Times New Roman"/>
          <w:spacing w:val="28"/>
          <w:sz w:val="36"/>
          <w:szCs w:val="18"/>
          <w:highlight w:val="lightGray"/>
        </w:rPr>
        <w:t>THE DUKES COUNTY</w:t>
      </w:r>
    </w:p>
    <w:p w:rsidR="003F699D" w:rsidRPr="001B27C5" w:rsidRDefault="003F699D" w:rsidP="003F699D">
      <w:pPr>
        <w:spacing w:after="0" w:line="240" w:lineRule="auto"/>
        <w:jc w:val="center"/>
        <w:rPr>
          <w:rFonts w:ascii="Bookman Old Style" w:eastAsia="Times New Roman" w:hAnsi="Bookman Old Style" w:cs="Times New Roman"/>
          <w:spacing w:val="36"/>
          <w:sz w:val="16"/>
          <w:szCs w:val="20"/>
        </w:rPr>
      </w:pPr>
      <w:r w:rsidRPr="001B27C5">
        <w:rPr>
          <w:rFonts w:ascii="Engravers MT" w:eastAsia="Times New Roman" w:hAnsi="Engravers MT" w:cs="Times New Roman"/>
          <w:spacing w:val="28"/>
          <w:sz w:val="36"/>
          <w:szCs w:val="18"/>
          <w:highlight w:val="lightGray"/>
        </w:rPr>
        <w:t>Health Council</w:t>
      </w:r>
    </w:p>
    <w:p w:rsidR="003F699D" w:rsidRPr="001B27C5" w:rsidRDefault="003F699D" w:rsidP="003F699D">
      <w:pPr>
        <w:spacing w:after="200" w:line="276" w:lineRule="auto"/>
        <w:ind w:left="2160" w:firstLine="720"/>
        <w:rPr>
          <w:rFonts w:ascii="Bookman Old Style" w:eastAsia="Calibri" w:hAnsi="Bookman Old Style" w:cs="Times New Roman"/>
        </w:rPr>
      </w:pPr>
    </w:p>
    <w:p w:rsidR="003F699D" w:rsidRPr="001B27C5" w:rsidRDefault="003F699D" w:rsidP="003F699D">
      <w:pPr>
        <w:spacing w:after="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Meeting Agenda</w:t>
      </w:r>
    </w:p>
    <w:p w:rsidR="003F699D" w:rsidRPr="001B27C5" w:rsidRDefault="003F699D" w:rsidP="003F699D">
      <w:pPr>
        <w:spacing w:after="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 xml:space="preserve">Thursday, </w:t>
      </w:r>
      <w:r>
        <w:rPr>
          <w:rFonts w:ascii="Engravers MT" w:eastAsia="Calibri" w:hAnsi="Engravers MT" w:cs="Times New Roman"/>
          <w:sz w:val="32"/>
          <w:szCs w:val="32"/>
        </w:rPr>
        <w:t>July 18</w:t>
      </w:r>
      <w:r w:rsidRPr="001B27C5">
        <w:rPr>
          <w:rFonts w:ascii="Engravers MT" w:eastAsia="Calibri" w:hAnsi="Engravers MT" w:cs="Times New Roman"/>
          <w:sz w:val="32"/>
          <w:szCs w:val="32"/>
        </w:rPr>
        <w:t>, 2019</w:t>
      </w:r>
    </w:p>
    <w:p w:rsidR="003F699D" w:rsidRDefault="003F699D" w:rsidP="003F699D">
      <w:pPr>
        <w:spacing w:after="200" w:line="276" w:lineRule="auto"/>
        <w:rPr>
          <w:rFonts w:ascii="Engravers MT" w:eastAsia="Calibri" w:hAnsi="Engravers MT" w:cs="Times New Roman"/>
          <w:sz w:val="32"/>
          <w:szCs w:val="32"/>
        </w:rPr>
      </w:pPr>
      <w:r w:rsidRPr="001B27C5">
        <w:rPr>
          <w:rFonts w:ascii="Engravers MT" w:eastAsia="Calibri" w:hAnsi="Engravers MT" w:cs="Times New Roman"/>
          <w:sz w:val="32"/>
          <w:szCs w:val="32"/>
        </w:rPr>
        <w:t xml:space="preserve"> Public Safety Building – West Tisbury</w:t>
      </w:r>
    </w:p>
    <w:p w:rsidR="003F699D" w:rsidRDefault="003F699D" w:rsidP="003F699D">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7:30 - 9:00 AM</w:t>
      </w:r>
    </w:p>
    <w:p w:rsidR="003F699D" w:rsidRPr="0031738B" w:rsidRDefault="003F699D" w:rsidP="003F699D">
      <w:pPr>
        <w:spacing w:after="200" w:line="276" w:lineRule="auto"/>
        <w:rPr>
          <w:rFonts w:ascii="Engravers MT" w:eastAsia="Calibri" w:hAnsi="Engravers MT" w:cs="Times New Roman"/>
          <w:sz w:val="28"/>
          <w:szCs w:val="32"/>
        </w:rPr>
      </w:pPr>
    </w:p>
    <w:p w:rsidR="00C55F2C" w:rsidRDefault="003F699D" w:rsidP="003F699D">
      <w:pPr>
        <w:rPr>
          <w:rFonts w:ascii="Verdana" w:eastAsia="Calibri" w:hAnsi="Verdana" w:cs="Times New Roman"/>
          <w:sz w:val="24"/>
          <w:szCs w:val="28"/>
        </w:rPr>
      </w:pPr>
      <w:r>
        <w:rPr>
          <w:rFonts w:ascii="Verdana" w:eastAsia="Calibri" w:hAnsi="Verdana" w:cs="Times New Roman"/>
          <w:sz w:val="24"/>
          <w:szCs w:val="28"/>
        </w:rPr>
        <w:t>7:30</w:t>
      </w:r>
      <w:r w:rsidRPr="0031738B">
        <w:rPr>
          <w:rFonts w:ascii="Verdana" w:eastAsia="Calibri" w:hAnsi="Verdana" w:cs="Times New Roman"/>
          <w:sz w:val="24"/>
          <w:szCs w:val="28"/>
        </w:rPr>
        <w:tab/>
      </w:r>
      <w:r>
        <w:rPr>
          <w:rFonts w:ascii="Verdana" w:eastAsia="Calibri" w:hAnsi="Verdana" w:cs="Times New Roman"/>
          <w:sz w:val="24"/>
          <w:szCs w:val="28"/>
        </w:rPr>
        <w:t>AM</w:t>
      </w:r>
      <w:r w:rsidRPr="0031738B">
        <w:rPr>
          <w:rFonts w:ascii="Verdana" w:eastAsia="Calibri" w:hAnsi="Verdana" w:cs="Times New Roman"/>
          <w:sz w:val="24"/>
          <w:szCs w:val="28"/>
        </w:rPr>
        <w:tab/>
      </w:r>
      <w:r w:rsidRPr="0031738B">
        <w:rPr>
          <w:rFonts w:ascii="Verdana" w:eastAsia="Calibri" w:hAnsi="Verdana" w:cs="Times New Roman"/>
          <w:b/>
          <w:sz w:val="24"/>
          <w:szCs w:val="28"/>
        </w:rPr>
        <w:t>Call Meeting to Order</w:t>
      </w:r>
      <w:r>
        <w:rPr>
          <w:rFonts w:ascii="Verdana" w:eastAsia="Calibri" w:hAnsi="Verdana" w:cs="Times New Roman"/>
          <w:b/>
          <w:sz w:val="24"/>
          <w:szCs w:val="28"/>
        </w:rPr>
        <w:t>/Approval of Minutes of June 20, 2019</w:t>
      </w:r>
      <w:r w:rsidRPr="0031738B">
        <w:rPr>
          <w:rFonts w:ascii="Verdana" w:eastAsia="Calibri" w:hAnsi="Verdana" w:cs="Times New Roman"/>
          <w:b/>
          <w:sz w:val="24"/>
          <w:szCs w:val="28"/>
        </w:rPr>
        <w:t xml:space="preserve"> Meeting</w:t>
      </w:r>
      <w:r w:rsidRPr="0031738B">
        <w:rPr>
          <w:rFonts w:ascii="Verdana" w:eastAsia="Calibri" w:hAnsi="Verdana" w:cs="Times New Roman"/>
          <w:sz w:val="24"/>
          <w:szCs w:val="28"/>
        </w:rPr>
        <w:t>--Mary Jane Williams</w:t>
      </w:r>
    </w:p>
    <w:p w:rsidR="003F699D" w:rsidRDefault="003F699D" w:rsidP="003F699D">
      <w:pPr>
        <w:rPr>
          <w:rFonts w:ascii="Verdana" w:eastAsia="Calibri" w:hAnsi="Verdana" w:cs="Times New Roman"/>
          <w:sz w:val="24"/>
          <w:szCs w:val="28"/>
        </w:rPr>
      </w:pPr>
    </w:p>
    <w:p w:rsidR="003F699D" w:rsidRDefault="003F699D" w:rsidP="003F699D">
      <w:pPr>
        <w:rPr>
          <w:rFonts w:ascii="Verdana" w:eastAsia="Calibri" w:hAnsi="Verdana" w:cs="Times New Roman"/>
          <w:b/>
          <w:sz w:val="24"/>
          <w:szCs w:val="28"/>
        </w:rPr>
      </w:pPr>
      <w:r>
        <w:rPr>
          <w:rFonts w:ascii="Verdana" w:eastAsia="Calibri" w:hAnsi="Verdana" w:cs="Times New Roman"/>
          <w:sz w:val="24"/>
          <w:szCs w:val="28"/>
        </w:rPr>
        <w:t>7:35</w:t>
      </w:r>
      <w:r>
        <w:rPr>
          <w:rFonts w:ascii="Verdana" w:eastAsia="Calibri" w:hAnsi="Verdana" w:cs="Times New Roman"/>
          <w:sz w:val="24"/>
          <w:szCs w:val="28"/>
        </w:rPr>
        <w:tab/>
        <w:t>AM</w:t>
      </w:r>
      <w:r>
        <w:rPr>
          <w:rFonts w:ascii="Verdana" w:eastAsia="Calibri" w:hAnsi="Verdana" w:cs="Times New Roman"/>
          <w:sz w:val="24"/>
          <w:szCs w:val="28"/>
        </w:rPr>
        <w:tab/>
      </w:r>
      <w:r>
        <w:rPr>
          <w:rFonts w:ascii="Verdana" w:eastAsia="Calibri" w:hAnsi="Verdana" w:cs="Times New Roman"/>
          <w:b/>
          <w:sz w:val="24"/>
          <w:szCs w:val="28"/>
        </w:rPr>
        <w:t>Public Health Grad Student Internship Preliminary Reports:  Health Data Dashboard--</w:t>
      </w:r>
      <w:r w:rsidRPr="003F699D">
        <w:rPr>
          <w:rFonts w:ascii="Verdana" w:eastAsia="Calibri" w:hAnsi="Verdana" w:cs="Times New Roman"/>
          <w:sz w:val="24"/>
          <w:szCs w:val="28"/>
        </w:rPr>
        <w:t>Marley Jurgensmeyer</w:t>
      </w:r>
    </w:p>
    <w:p w:rsidR="003F699D" w:rsidRDefault="003F699D" w:rsidP="003F699D">
      <w:pPr>
        <w:rPr>
          <w:rFonts w:ascii="Verdana" w:eastAsia="Calibri" w:hAnsi="Verdana" w:cs="Times New Roman"/>
          <w:b/>
          <w:sz w:val="24"/>
          <w:szCs w:val="28"/>
        </w:rPr>
      </w:pPr>
      <w:r>
        <w:rPr>
          <w:rFonts w:ascii="Verdana" w:eastAsia="Calibri" w:hAnsi="Verdana" w:cs="Times New Roman"/>
          <w:b/>
          <w:sz w:val="24"/>
          <w:szCs w:val="28"/>
        </w:rPr>
        <w:tab/>
      </w:r>
      <w:r>
        <w:rPr>
          <w:rFonts w:ascii="Verdana" w:eastAsia="Calibri" w:hAnsi="Verdana" w:cs="Times New Roman"/>
          <w:b/>
          <w:sz w:val="24"/>
          <w:szCs w:val="28"/>
        </w:rPr>
        <w:tab/>
        <w:t>Integrated Island Public Health Collaborative (i2PHC)/</w:t>
      </w:r>
    </w:p>
    <w:p w:rsidR="003F699D" w:rsidRDefault="003F699D" w:rsidP="003F699D">
      <w:pPr>
        <w:rPr>
          <w:rFonts w:ascii="Verdana" w:eastAsia="Calibri" w:hAnsi="Verdana" w:cs="Times New Roman"/>
          <w:sz w:val="24"/>
          <w:szCs w:val="28"/>
        </w:rPr>
      </w:pPr>
      <w:r>
        <w:rPr>
          <w:rFonts w:ascii="Verdana" w:eastAsia="Calibri" w:hAnsi="Verdana" w:cs="Times New Roman"/>
          <w:b/>
          <w:sz w:val="24"/>
          <w:szCs w:val="28"/>
        </w:rPr>
        <w:tab/>
      </w:r>
      <w:r>
        <w:rPr>
          <w:rFonts w:ascii="Verdana" w:eastAsia="Calibri" w:hAnsi="Verdana" w:cs="Times New Roman"/>
          <w:b/>
          <w:sz w:val="24"/>
          <w:szCs w:val="28"/>
        </w:rPr>
        <w:tab/>
        <w:t xml:space="preserve">   Qualitative Health Data--</w:t>
      </w:r>
      <w:r w:rsidRPr="003F699D">
        <w:rPr>
          <w:rFonts w:ascii="Verdana" w:eastAsia="Calibri" w:hAnsi="Verdana" w:cs="Times New Roman"/>
          <w:sz w:val="24"/>
          <w:szCs w:val="28"/>
        </w:rPr>
        <w:t>Elizabeth Brown</w:t>
      </w:r>
    </w:p>
    <w:p w:rsidR="003F699D" w:rsidRDefault="003F699D" w:rsidP="003F699D">
      <w:pPr>
        <w:rPr>
          <w:rFonts w:ascii="Verdana" w:eastAsia="Calibri" w:hAnsi="Verdana" w:cs="Times New Roman"/>
          <w:sz w:val="24"/>
          <w:szCs w:val="28"/>
        </w:rPr>
      </w:pPr>
      <w:r>
        <w:rPr>
          <w:rFonts w:ascii="Verdana" w:eastAsia="Calibri" w:hAnsi="Verdana" w:cs="Times New Roman"/>
          <w:sz w:val="24"/>
          <w:szCs w:val="28"/>
        </w:rPr>
        <w:t>Marley and Elizabeth will give an interim report on their work this summer. Health Council members will have the opportunity to review their recommendations and make suggestions.</w:t>
      </w:r>
    </w:p>
    <w:p w:rsidR="003F699D" w:rsidRPr="003F699D" w:rsidRDefault="003F699D" w:rsidP="003F699D">
      <w:pPr>
        <w:rPr>
          <w:rFonts w:ascii="Verdana" w:eastAsia="Calibri" w:hAnsi="Verdana" w:cs="Times New Roman"/>
          <w:b/>
          <w:i/>
          <w:sz w:val="24"/>
          <w:szCs w:val="28"/>
        </w:rPr>
      </w:pPr>
      <w:r>
        <w:rPr>
          <w:rFonts w:ascii="Verdana" w:eastAsia="Calibri" w:hAnsi="Verdana" w:cs="Times New Roman"/>
          <w:sz w:val="24"/>
          <w:szCs w:val="28"/>
        </w:rPr>
        <w:tab/>
      </w:r>
      <w:r>
        <w:rPr>
          <w:rFonts w:ascii="Verdana" w:eastAsia="Calibri" w:hAnsi="Verdana" w:cs="Times New Roman"/>
          <w:sz w:val="24"/>
          <w:szCs w:val="28"/>
        </w:rPr>
        <w:tab/>
      </w:r>
      <w:r>
        <w:rPr>
          <w:rFonts w:ascii="Verdana" w:eastAsia="Calibri" w:hAnsi="Verdana" w:cs="Times New Roman"/>
          <w:sz w:val="24"/>
          <w:szCs w:val="28"/>
        </w:rPr>
        <w:tab/>
      </w:r>
      <w:r w:rsidRPr="003F699D">
        <w:rPr>
          <w:rFonts w:ascii="Verdana" w:eastAsia="Calibri" w:hAnsi="Verdana" w:cs="Times New Roman"/>
          <w:b/>
          <w:i/>
          <w:sz w:val="24"/>
          <w:szCs w:val="28"/>
        </w:rPr>
        <w:t>Presentation and Advice</w:t>
      </w:r>
    </w:p>
    <w:p w:rsidR="003F699D" w:rsidRDefault="003F699D" w:rsidP="003F699D">
      <w:pPr>
        <w:rPr>
          <w:rFonts w:ascii="Verdana" w:eastAsia="Calibri" w:hAnsi="Verdana" w:cs="Times New Roman"/>
          <w:sz w:val="24"/>
          <w:szCs w:val="28"/>
        </w:rPr>
      </w:pPr>
    </w:p>
    <w:p w:rsidR="003F699D" w:rsidRDefault="003F699D" w:rsidP="003F699D">
      <w:pPr>
        <w:rPr>
          <w:rFonts w:ascii="Verdana" w:eastAsia="Calibri" w:hAnsi="Verdana" w:cs="Times New Roman"/>
          <w:sz w:val="24"/>
          <w:szCs w:val="28"/>
        </w:rPr>
      </w:pPr>
      <w:r>
        <w:rPr>
          <w:rFonts w:ascii="Verdana" w:eastAsia="Calibri" w:hAnsi="Verdana" w:cs="Times New Roman"/>
          <w:sz w:val="24"/>
          <w:szCs w:val="28"/>
        </w:rPr>
        <w:t>8:15 AM</w:t>
      </w:r>
      <w:r>
        <w:rPr>
          <w:rFonts w:ascii="Verdana" w:eastAsia="Calibri" w:hAnsi="Verdana" w:cs="Times New Roman"/>
          <w:sz w:val="24"/>
          <w:szCs w:val="28"/>
        </w:rPr>
        <w:tab/>
      </w:r>
      <w:r w:rsidRPr="003F699D">
        <w:rPr>
          <w:rFonts w:ascii="Verdana" w:eastAsia="Calibri" w:hAnsi="Verdana" w:cs="Times New Roman"/>
          <w:b/>
          <w:sz w:val="24"/>
          <w:szCs w:val="28"/>
        </w:rPr>
        <w:t>Access to Care: Transportation Issues</w:t>
      </w:r>
      <w:r>
        <w:rPr>
          <w:rFonts w:ascii="Verdana" w:eastAsia="Calibri" w:hAnsi="Verdana" w:cs="Times New Roman"/>
          <w:sz w:val="24"/>
          <w:szCs w:val="28"/>
        </w:rPr>
        <w:t>--Leslie Clapp</w:t>
      </w:r>
    </w:p>
    <w:p w:rsidR="003F699D" w:rsidRDefault="003F699D" w:rsidP="003F699D">
      <w:pPr>
        <w:rPr>
          <w:rFonts w:ascii="Verdana" w:eastAsia="Calibri" w:hAnsi="Verdana" w:cs="Times New Roman"/>
          <w:sz w:val="24"/>
          <w:szCs w:val="28"/>
        </w:rPr>
      </w:pPr>
      <w:r>
        <w:rPr>
          <w:rFonts w:ascii="Verdana" w:eastAsia="Calibri" w:hAnsi="Verdana" w:cs="Times New Roman"/>
          <w:sz w:val="24"/>
          <w:szCs w:val="28"/>
        </w:rPr>
        <w:t xml:space="preserve">Recently, the Vineyard has suffered the loss of important transportation services for individuals requiring off-island medical consultations. Health </w:t>
      </w:r>
      <w:r w:rsidR="000B6A08">
        <w:rPr>
          <w:rFonts w:ascii="Verdana" w:eastAsia="Calibri" w:hAnsi="Verdana" w:cs="Times New Roman"/>
          <w:sz w:val="24"/>
          <w:szCs w:val="28"/>
        </w:rPr>
        <w:t>Council</w:t>
      </w:r>
      <w:r>
        <w:rPr>
          <w:rFonts w:ascii="Verdana" w:eastAsia="Calibri" w:hAnsi="Verdana" w:cs="Times New Roman"/>
          <w:sz w:val="24"/>
          <w:szCs w:val="28"/>
        </w:rPr>
        <w:t xml:space="preserve"> members cited Access to Care as a critical health priority for our community. Leslie Clapp will lead us in a discussion of what our role as a Health Counsel should be in addressing this important issue.  </w:t>
      </w:r>
    </w:p>
    <w:p w:rsidR="003149F9" w:rsidRPr="003149F9" w:rsidRDefault="003149F9" w:rsidP="003F699D">
      <w:pPr>
        <w:rPr>
          <w:rFonts w:ascii="Verdana" w:eastAsia="Calibri" w:hAnsi="Verdana" w:cs="Times New Roman"/>
          <w:b/>
          <w:i/>
          <w:sz w:val="24"/>
          <w:szCs w:val="28"/>
        </w:rPr>
      </w:pPr>
      <w:r>
        <w:rPr>
          <w:rFonts w:ascii="Verdana" w:eastAsia="Calibri" w:hAnsi="Verdana" w:cs="Times New Roman"/>
          <w:b/>
          <w:i/>
          <w:sz w:val="24"/>
          <w:szCs w:val="28"/>
        </w:rPr>
        <w:tab/>
      </w:r>
      <w:r>
        <w:rPr>
          <w:rFonts w:ascii="Verdana" w:eastAsia="Calibri" w:hAnsi="Verdana" w:cs="Times New Roman"/>
          <w:b/>
          <w:i/>
          <w:sz w:val="24"/>
          <w:szCs w:val="28"/>
        </w:rPr>
        <w:tab/>
      </w:r>
      <w:r>
        <w:rPr>
          <w:rFonts w:ascii="Verdana" w:eastAsia="Calibri" w:hAnsi="Verdana" w:cs="Times New Roman"/>
          <w:b/>
          <w:i/>
          <w:sz w:val="24"/>
          <w:szCs w:val="28"/>
        </w:rPr>
        <w:tab/>
      </w:r>
      <w:r w:rsidRPr="003149F9">
        <w:rPr>
          <w:rFonts w:ascii="Verdana" w:eastAsia="Calibri" w:hAnsi="Verdana" w:cs="Times New Roman"/>
          <w:b/>
          <w:i/>
          <w:sz w:val="24"/>
          <w:szCs w:val="28"/>
        </w:rPr>
        <w:t>Discussion and Action</w:t>
      </w:r>
    </w:p>
    <w:p w:rsidR="003149F9" w:rsidRDefault="003149F9" w:rsidP="003F699D">
      <w:pPr>
        <w:rPr>
          <w:rFonts w:ascii="Verdana" w:eastAsia="Calibri" w:hAnsi="Verdana" w:cs="Times New Roman"/>
          <w:sz w:val="24"/>
          <w:szCs w:val="28"/>
        </w:rPr>
      </w:pPr>
    </w:p>
    <w:p w:rsidR="003149F9" w:rsidRDefault="003149F9" w:rsidP="003F699D">
      <w:pPr>
        <w:rPr>
          <w:rFonts w:ascii="Verdana" w:eastAsia="Calibri" w:hAnsi="Verdana" w:cs="Times New Roman"/>
          <w:sz w:val="24"/>
          <w:szCs w:val="28"/>
        </w:rPr>
      </w:pPr>
    </w:p>
    <w:p w:rsidR="003149F9" w:rsidRDefault="003149F9" w:rsidP="003F699D">
      <w:pPr>
        <w:rPr>
          <w:rFonts w:ascii="Verdana" w:eastAsia="Calibri" w:hAnsi="Verdana" w:cs="Times New Roman"/>
          <w:sz w:val="24"/>
          <w:szCs w:val="28"/>
        </w:rPr>
      </w:pPr>
      <w:r>
        <w:rPr>
          <w:rFonts w:ascii="Verdana" w:eastAsia="Calibri" w:hAnsi="Verdana" w:cs="Times New Roman"/>
          <w:sz w:val="24"/>
          <w:szCs w:val="28"/>
        </w:rPr>
        <w:lastRenderedPageBreak/>
        <w:t>8:35 AM</w:t>
      </w:r>
      <w:r>
        <w:rPr>
          <w:rFonts w:ascii="Verdana" w:eastAsia="Calibri" w:hAnsi="Verdana" w:cs="Times New Roman"/>
          <w:sz w:val="24"/>
          <w:szCs w:val="28"/>
        </w:rPr>
        <w:tab/>
      </w:r>
      <w:r w:rsidRPr="003149F9">
        <w:rPr>
          <w:rFonts w:ascii="Verdana" w:eastAsia="Calibri" w:hAnsi="Verdana" w:cs="Times New Roman"/>
          <w:b/>
          <w:sz w:val="24"/>
          <w:szCs w:val="28"/>
        </w:rPr>
        <w:t>Housing Committee Charter</w:t>
      </w:r>
      <w:r>
        <w:rPr>
          <w:rFonts w:ascii="Verdana" w:eastAsia="Calibri" w:hAnsi="Verdana" w:cs="Times New Roman"/>
          <w:b/>
          <w:sz w:val="24"/>
          <w:szCs w:val="28"/>
        </w:rPr>
        <w:t>--</w:t>
      </w:r>
      <w:r w:rsidRPr="003149F9">
        <w:rPr>
          <w:rFonts w:ascii="Verdana" w:eastAsia="Calibri" w:hAnsi="Verdana" w:cs="Times New Roman"/>
          <w:sz w:val="24"/>
          <w:szCs w:val="28"/>
        </w:rPr>
        <w:t>Karen Tewhey/Bob Laskowski</w:t>
      </w:r>
    </w:p>
    <w:p w:rsidR="003149F9" w:rsidRDefault="003149F9" w:rsidP="003F699D">
      <w:pPr>
        <w:rPr>
          <w:rFonts w:ascii="Verdana" w:eastAsia="Calibri" w:hAnsi="Verdana" w:cs="Times New Roman"/>
          <w:sz w:val="24"/>
          <w:szCs w:val="28"/>
        </w:rPr>
      </w:pPr>
      <w:r>
        <w:rPr>
          <w:rFonts w:ascii="Verdana" w:eastAsia="Calibri" w:hAnsi="Verdana" w:cs="Times New Roman"/>
          <w:sz w:val="24"/>
          <w:szCs w:val="28"/>
        </w:rPr>
        <w:t xml:space="preserve">At a prior meeting, the Health Council noted that the housing shortage that many of our neighbors in the community face is an issue of public health.  As a result, the Health Council voted to establish a Housing Committee. The Health Council will review the charter of that Committee. </w:t>
      </w:r>
    </w:p>
    <w:p w:rsidR="003149F9" w:rsidRDefault="003149F9" w:rsidP="003F699D">
      <w:pPr>
        <w:rPr>
          <w:rFonts w:ascii="Verdana" w:eastAsia="Calibri" w:hAnsi="Verdana" w:cs="Times New Roman"/>
          <w:b/>
          <w:i/>
          <w:sz w:val="24"/>
          <w:szCs w:val="28"/>
        </w:rPr>
      </w:pPr>
      <w:r>
        <w:rPr>
          <w:rFonts w:ascii="Verdana" w:eastAsia="Calibri" w:hAnsi="Verdana" w:cs="Times New Roman"/>
          <w:sz w:val="24"/>
          <w:szCs w:val="28"/>
        </w:rPr>
        <w:tab/>
      </w:r>
      <w:r>
        <w:rPr>
          <w:rFonts w:ascii="Verdana" w:eastAsia="Calibri" w:hAnsi="Verdana" w:cs="Times New Roman"/>
          <w:sz w:val="24"/>
          <w:szCs w:val="28"/>
        </w:rPr>
        <w:tab/>
      </w:r>
      <w:r w:rsidRPr="003149F9">
        <w:rPr>
          <w:rFonts w:ascii="Verdana" w:eastAsia="Calibri" w:hAnsi="Verdana" w:cs="Times New Roman"/>
          <w:b/>
          <w:i/>
          <w:sz w:val="24"/>
          <w:szCs w:val="28"/>
        </w:rPr>
        <w:t>Review and Approval</w:t>
      </w:r>
    </w:p>
    <w:p w:rsidR="003149F9" w:rsidRDefault="003149F9" w:rsidP="003F699D">
      <w:pPr>
        <w:rPr>
          <w:rFonts w:ascii="Verdana" w:eastAsia="Calibri" w:hAnsi="Verdana" w:cs="Times New Roman"/>
          <w:b/>
          <w:i/>
          <w:sz w:val="24"/>
          <w:szCs w:val="28"/>
        </w:rPr>
      </w:pPr>
    </w:p>
    <w:p w:rsidR="003149F9" w:rsidRDefault="003149F9" w:rsidP="003F699D">
      <w:pPr>
        <w:rPr>
          <w:rFonts w:ascii="Verdana" w:eastAsia="Calibri" w:hAnsi="Verdana" w:cs="Times New Roman"/>
          <w:sz w:val="24"/>
          <w:szCs w:val="28"/>
        </w:rPr>
      </w:pPr>
      <w:r>
        <w:rPr>
          <w:rFonts w:ascii="Verdana" w:eastAsia="Calibri" w:hAnsi="Verdana" w:cs="Times New Roman"/>
          <w:sz w:val="24"/>
          <w:szCs w:val="28"/>
        </w:rPr>
        <w:t>8:45 AM</w:t>
      </w:r>
      <w:r>
        <w:rPr>
          <w:rFonts w:ascii="Verdana" w:eastAsia="Calibri" w:hAnsi="Verdana" w:cs="Times New Roman"/>
          <w:sz w:val="24"/>
          <w:szCs w:val="28"/>
        </w:rPr>
        <w:tab/>
      </w:r>
      <w:r w:rsidRPr="003149F9">
        <w:rPr>
          <w:rFonts w:ascii="Verdana" w:eastAsia="Calibri" w:hAnsi="Verdana" w:cs="Times New Roman"/>
          <w:b/>
          <w:sz w:val="24"/>
          <w:szCs w:val="28"/>
        </w:rPr>
        <w:t>Health Council Priorities</w:t>
      </w:r>
      <w:r>
        <w:rPr>
          <w:rFonts w:ascii="Verdana" w:eastAsia="Calibri" w:hAnsi="Verdana" w:cs="Times New Roman"/>
          <w:sz w:val="24"/>
          <w:szCs w:val="28"/>
        </w:rPr>
        <w:t>--Alan Ganapol</w:t>
      </w:r>
    </w:p>
    <w:p w:rsidR="003149F9" w:rsidRDefault="003149F9" w:rsidP="003F699D">
      <w:pPr>
        <w:rPr>
          <w:rFonts w:ascii="Verdana" w:eastAsia="Calibri" w:hAnsi="Verdana" w:cs="Times New Roman"/>
          <w:sz w:val="24"/>
          <w:szCs w:val="28"/>
        </w:rPr>
      </w:pPr>
      <w:r>
        <w:rPr>
          <w:rFonts w:ascii="Verdana" w:eastAsia="Calibri" w:hAnsi="Verdana" w:cs="Times New Roman"/>
          <w:sz w:val="24"/>
          <w:szCs w:val="28"/>
        </w:rPr>
        <w:t xml:space="preserve">At a prior meeting, Health Council members reviewed their recommendations on priorities for the Health Council's attention this coming year.  Alan Ganapol will update the Council on its recent exercise to further prioritize our thoughts. </w:t>
      </w:r>
    </w:p>
    <w:p w:rsidR="003149F9" w:rsidRDefault="003149F9" w:rsidP="003F699D">
      <w:pPr>
        <w:rPr>
          <w:rFonts w:ascii="Verdana" w:eastAsia="Calibri" w:hAnsi="Verdana" w:cs="Times New Roman"/>
          <w:b/>
          <w:i/>
          <w:sz w:val="24"/>
          <w:szCs w:val="28"/>
        </w:rPr>
      </w:pPr>
      <w:r>
        <w:rPr>
          <w:rFonts w:ascii="Verdana" w:eastAsia="Calibri" w:hAnsi="Verdana" w:cs="Times New Roman"/>
          <w:sz w:val="24"/>
          <w:szCs w:val="28"/>
        </w:rPr>
        <w:tab/>
      </w:r>
      <w:r>
        <w:rPr>
          <w:rFonts w:ascii="Verdana" w:eastAsia="Calibri" w:hAnsi="Verdana" w:cs="Times New Roman"/>
          <w:sz w:val="24"/>
          <w:szCs w:val="28"/>
        </w:rPr>
        <w:tab/>
      </w:r>
      <w:r w:rsidRPr="003149F9">
        <w:rPr>
          <w:rFonts w:ascii="Verdana" w:eastAsia="Calibri" w:hAnsi="Verdana" w:cs="Times New Roman"/>
          <w:b/>
          <w:i/>
          <w:sz w:val="24"/>
          <w:szCs w:val="28"/>
        </w:rPr>
        <w:t>Update</w:t>
      </w:r>
    </w:p>
    <w:p w:rsidR="003149F9" w:rsidRDefault="003149F9" w:rsidP="003F699D">
      <w:pPr>
        <w:rPr>
          <w:rFonts w:ascii="Verdana" w:eastAsia="Calibri" w:hAnsi="Verdana" w:cs="Times New Roman"/>
          <w:b/>
          <w:i/>
          <w:sz w:val="24"/>
          <w:szCs w:val="28"/>
        </w:rPr>
      </w:pPr>
    </w:p>
    <w:p w:rsidR="003149F9" w:rsidRDefault="003149F9" w:rsidP="003F699D">
      <w:pPr>
        <w:rPr>
          <w:rFonts w:ascii="Verdana" w:eastAsia="Calibri" w:hAnsi="Verdana" w:cs="Times New Roman"/>
          <w:sz w:val="24"/>
          <w:szCs w:val="28"/>
        </w:rPr>
      </w:pPr>
      <w:r>
        <w:rPr>
          <w:rFonts w:ascii="Verdana" w:eastAsia="Calibri" w:hAnsi="Verdana" w:cs="Times New Roman"/>
          <w:sz w:val="24"/>
          <w:szCs w:val="28"/>
        </w:rPr>
        <w:t>8:55 AM</w:t>
      </w:r>
      <w:r>
        <w:rPr>
          <w:rFonts w:ascii="Verdana" w:eastAsia="Calibri" w:hAnsi="Verdana" w:cs="Times New Roman"/>
          <w:sz w:val="24"/>
          <w:szCs w:val="28"/>
        </w:rPr>
        <w:tab/>
      </w:r>
      <w:r w:rsidRPr="003149F9">
        <w:rPr>
          <w:rFonts w:ascii="Verdana" w:eastAsia="Calibri" w:hAnsi="Verdana" w:cs="Times New Roman"/>
          <w:b/>
          <w:sz w:val="24"/>
          <w:szCs w:val="28"/>
        </w:rPr>
        <w:t>Other Items/Future Agenda</w:t>
      </w:r>
      <w:r>
        <w:rPr>
          <w:rFonts w:ascii="Verdana" w:eastAsia="Calibri" w:hAnsi="Verdana" w:cs="Times New Roman"/>
          <w:sz w:val="24"/>
          <w:szCs w:val="28"/>
        </w:rPr>
        <w:t>--Mary Jane Williams</w:t>
      </w:r>
    </w:p>
    <w:p w:rsidR="003149F9" w:rsidRDefault="003149F9" w:rsidP="003F699D">
      <w:pPr>
        <w:rPr>
          <w:rFonts w:ascii="Verdana" w:eastAsia="Calibri" w:hAnsi="Verdana" w:cs="Times New Roman"/>
          <w:sz w:val="24"/>
          <w:szCs w:val="28"/>
        </w:rPr>
      </w:pPr>
    </w:p>
    <w:p w:rsidR="003149F9" w:rsidRPr="003149F9" w:rsidRDefault="003149F9" w:rsidP="003F699D">
      <w:pPr>
        <w:rPr>
          <w:rFonts w:ascii="Verdana" w:eastAsia="Calibri" w:hAnsi="Verdana" w:cs="Times New Roman"/>
          <w:sz w:val="24"/>
          <w:szCs w:val="28"/>
        </w:rPr>
      </w:pPr>
      <w:r>
        <w:rPr>
          <w:rFonts w:ascii="Verdana" w:eastAsia="Calibri" w:hAnsi="Verdana" w:cs="Times New Roman"/>
          <w:sz w:val="24"/>
          <w:szCs w:val="28"/>
        </w:rPr>
        <w:t xml:space="preserve">9:00 AM </w:t>
      </w:r>
      <w:r>
        <w:rPr>
          <w:rFonts w:ascii="Verdana" w:eastAsia="Calibri" w:hAnsi="Verdana" w:cs="Times New Roman"/>
          <w:sz w:val="24"/>
          <w:szCs w:val="28"/>
        </w:rPr>
        <w:tab/>
      </w:r>
      <w:r w:rsidRPr="003149F9">
        <w:rPr>
          <w:rFonts w:ascii="Verdana" w:eastAsia="Calibri" w:hAnsi="Verdana" w:cs="Times New Roman"/>
          <w:b/>
          <w:sz w:val="24"/>
          <w:szCs w:val="28"/>
        </w:rPr>
        <w:t>Adjourn</w:t>
      </w:r>
      <w:bookmarkStart w:id="0" w:name="_GoBack"/>
      <w:bookmarkEnd w:id="0"/>
    </w:p>
    <w:p w:rsidR="003149F9" w:rsidRPr="003149F9" w:rsidRDefault="003149F9" w:rsidP="003F699D">
      <w:pPr>
        <w:rPr>
          <w:rFonts w:ascii="Verdana" w:eastAsia="Calibri" w:hAnsi="Verdana" w:cs="Times New Roman"/>
          <w:sz w:val="24"/>
          <w:szCs w:val="28"/>
        </w:rPr>
      </w:pPr>
    </w:p>
    <w:p w:rsidR="003F699D" w:rsidRPr="003F699D" w:rsidRDefault="003F699D" w:rsidP="003F699D">
      <w:pPr>
        <w:rPr>
          <w:b/>
        </w:rPr>
      </w:pPr>
    </w:p>
    <w:sectPr w:rsidR="003F699D" w:rsidRPr="003F699D" w:rsidSect="00A750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9D"/>
    <w:rsid w:val="000B6A08"/>
    <w:rsid w:val="002146C1"/>
    <w:rsid w:val="003149F9"/>
    <w:rsid w:val="003F699D"/>
    <w:rsid w:val="008568BE"/>
    <w:rsid w:val="00A7507F"/>
    <w:rsid w:val="00C55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dchc;agenda</cp:keywords>
  <cp:lastModifiedBy>VHaeselbarth</cp:lastModifiedBy>
  <cp:revision>2</cp:revision>
  <cp:lastPrinted>2019-07-12T15:53:00Z</cp:lastPrinted>
  <dcterms:created xsi:type="dcterms:W3CDTF">2019-07-15T13:09:00Z</dcterms:created>
  <dcterms:modified xsi:type="dcterms:W3CDTF">2019-07-15T13:09:00Z</dcterms:modified>
</cp:coreProperties>
</file>